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35342" w14:textId="77777777" w:rsidR="003A08C0" w:rsidRDefault="003A08C0" w:rsidP="003A08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o podziale czynności oraz sposobie uczestniczenia</w:t>
      </w:r>
    </w:p>
    <w:p w14:paraId="322DF081" w14:textId="77777777" w:rsidR="003A08C0" w:rsidRDefault="003A08C0" w:rsidP="003A08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przydziale spraw w Sądzie Apelacyjnym w Białymstoku </w:t>
      </w:r>
    </w:p>
    <w:p w14:paraId="2770636D" w14:textId="77777777" w:rsidR="003A08C0" w:rsidRDefault="003A08C0" w:rsidP="003A08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A308EB" w14:textId="77777777" w:rsidR="003A08C0" w:rsidRDefault="003A08C0" w:rsidP="003A08C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obowiązujący </w:t>
      </w:r>
      <w:r>
        <w:rPr>
          <w:rFonts w:ascii="Times New Roman" w:hAnsi="Times New Roman"/>
          <w:b/>
          <w:sz w:val="24"/>
          <w:szCs w:val="24"/>
        </w:rPr>
        <w:t>od 1 grudnia 2019 r.</w:t>
      </w:r>
    </w:p>
    <w:p w14:paraId="1299DB51" w14:textId="77777777" w:rsidR="003A08C0" w:rsidRDefault="003A08C0" w:rsidP="003A08C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zmieniony w dniach:</w:t>
      </w:r>
    </w:p>
    <w:p w14:paraId="337F71E4" w14:textId="77777777" w:rsidR="003A08C0" w:rsidRDefault="003A08C0" w:rsidP="003A08C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01 kwietnia 2025 r.</w:t>
      </w:r>
    </w:p>
    <w:p w14:paraId="3B410BE6" w14:textId="77777777" w:rsidR="003A08C0" w:rsidRDefault="003A08C0" w:rsidP="003A08C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 kwietnia 2025 r.</w:t>
      </w:r>
    </w:p>
    <w:p w14:paraId="497248C0" w14:textId="77777777" w:rsidR="003A08C0" w:rsidRDefault="003A08C0" w:rsidP="003A08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5DD18E" w14:textId="77777777" w:rsidR="003A08C0" w:rsidRDefault="003A08C0" w:rsidP="003A08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3D0C53" w14:textId="77777777" w:rsidR="003A08C0" w:rsidRDefault="003A08C0" w:rsidP="003A08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I </w:t>
      </w:r>
    </w:p>
    <w:p w14:paraId="430EC0E4" w14:textId="77777777" w:rsidR="003A08C0" w:rsidRDefault="003A08C0" w:rsidP="003A08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Przydział sędziów, asesorów sądowych i referendarzy sądowych do wydziałów sądu,</w:t>
      </w:r>
    </w:p>
    <w:p w14:paraId="280AC485" w14:textId="77777777" w:rsidR="003A08C0" w:rsidRDefault="003A08C0" w:rsidP="003A08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ich obowiązków i sposób uczestniczenia w przydziale spraw i zadań sądu:</w:t>
      </w:r>
    </w:p>
    <w:p w14:paraId="4021E60D" w14:textId="77777777" w:rsidR="003A08C0" w:rsidRDefault="003A08C0" w:rsidP="003A08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18"/>
        <w:gridCol w:w="567"/>
        <w:gridCol w:w="283"/>
        <w:gridCol w:w="2605"/>
        <w:gridCol w:w="1813"/>
        <w:gridCol w:w="1813"/>
      </w:tblGrid>
      <w:tr w:rsidR="003A08C0" w14:paraId="5E34D53D" w14:textId="77777777" w:rsidTr="003A08C0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83625A" w14:textId="77777777" w:rsidR="003A08C0" w:rsidRDefault="003A08C0">
            <w:pPr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610A89" w14:textId="77777777" w:rsidR="003A08C0" w:rsidRDefault="003A08C0">
            <w:pPr>
              <w:spacing w:after="0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Wydział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FCB8" w14:textId="77777777" w:rsidR="003A08C0" w:rsidRDefault="003A08C0">
            <w:pPr>
              <w:spacing w:after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II Wydział Karny</w:t>
            </w:r>
          </w:p>
        </w:tc>
      </w:tr>
      <w:tr w:rsidR="003A08C0" w14:paraId="26A1785B" w14:textId="77777777" w:rsidTr="003A08C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806B" w14:textId="77777777" w:rsidR="003A08C0" w:rsidRDefault="003A08C0">
            <w:pPr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7C5AFF" w14:textId="77777777" w:rsidR="003A08C0" w:rsidRDefault="003A08C0">
            <w:pPr>
              <w:spacing w:after="0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Imię (imiona)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BB9F1D" w14:textId="77777777" w:rsidR="003A08C0" w:rsidRDefault="003A08C0">
            <w:pPr>
              <w:spacing w:after="0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Nazwisko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D3D108" w14:textId="77777777" w:rsidR="003A08C0" w:rsidRDefault="003A08C0">
            <w:pPr>
              <w:spacing w:after="0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Podstawowy wskaźnik przydziału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1445" w14:textId="77777777" w:rsidR="003A08C0" w:rsidRDefault="003A08C0">
            <w:pPr>
              <w:spacing w:after="0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</w:rPr>
              <w:t>100 %</w:t>
            </w:r>
          </w:p>
        </w:tc>
      </w:tr>
      <w:tr w:rsidR="003A08C0" w14:paraId="37634DCA" w14:textId="77777777" w:rsidTr="003A08C0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F402" w14:textId="77777777" w:rsidR="003A08C0" w:rsidRDefault="003A08C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A5FF" w14:textId="77777777" w:rsidR="003A08C0" w:rsidRDefault="003A08C0">
            <w:pPr>
              <w:spacing w:after="0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2"/>
                <w:sz w:val="28"/>
                <w:szCs w:val="28"/>
              </w:rPr>
              <w:t>Halina</w:t>
            </w:r>
          </w:p>
        </w:tc>
        <w:tc>
          <w:tcPr>
            <w:tcW w:w="2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82D76" w14:textId="77777777" w:rsidR="003A08C0" w:rsidRDefault="003A08C0">
            <w:pPr>
              <w:spacing w:after="0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2"/>
                <w:sz w:val="28"/>
                <w:szCs w:val="28"/>
              </w:rPr>
              <w:t>Czaban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14CB3B" w14:textId="77777777" w:rsidR="003A08C0" w:rsidRDefault="003A08C0">
            <w:pPr>
              <w:spacing w:after="0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Uzasadnienie podstawowego wskaźnika przydziału niższego niż 100%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5553A" w14:textId="267D3E45" w:rsidR="003A08C0" w:rsidRDefault="003A08C0">
            <w:pPr>
              <w:spacing w:after="0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A08C0" w14:paraId="54F9741C" w14:textId="77777777" w:rsidTr="003A08C0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0F4D" w14:textId="77777777" w:rsidR="003A08C0" w:rsidRDefault="003A08C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03C5" w14:textId="77777777" w:rsidR="003A08C0" w:rsidRDefault="003A08C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9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6DB7" w14:textId="77777777" w:rsidR="003A08C0" w:rsidRDefault="003A08C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FAD475" w14:textId="77777777" w:rsidR="003A08C0" w:rsidRDefault="003A08C0">
            <w:pPr>
              <w:spacing w:after="0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Wskaźniki przydziału inne niż podstawowy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B55136" w14:textId="77777777" w:rsidR="003A08C0" w:rsidRDefault="003A08C0">
            <w:pPr>
              <w:spacing w:after="0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Wysokość wskaźnika</w:t>
            </w:r>
          </w:p>
        </w:tc>
      </w:tr>
      <w:tr w:rsidR="003A08C0" w14:paraId="3E378795" w14:textId="77777777" w:rsidTr="003A08C0">
        <w:trPr>
          <w:trHeight w:val="51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3ACE" w14:textId="77777777" w:rsidR="003A08C0" w:rsidRDefault="003A08C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A223" w14:textId="77777777" w:rsidR="003A08C0" w:rsidRDefault="003A08C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9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067C" w14:textId="77777777" w:rsidR="003A08C0" w:rsidRDefault="003A08C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AC52" w14:textId="77777777" w:rsidR="003A08C0" w:rsidRDefault="003A08C0">
            <w:pPr>
              <w:spacing w:after="0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</w:rPr>
              <w:t xml:space="preserve">sprawy z kategorii </w:t>
            </w:r>
            <w:proofErr w:type="spellStart"/>
            <w:r>
              <w:rPr>
                <w:rFonts w:ascii="Times New Roman" w:hAnsi="Times New Roman"/>
                <w:b/>
                <w:kern w:val="2"/>
                <w:sz w:val="20"/>
                <w:szCs w:val="20"/>
              </w:rPr>
              <w:t>AKzw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A77F" w14:textId="77777777" w:rsidR="003A08C0" w:rsidRDefault="003A08C0">
            <w:pPr>
              <w:spacing w:after="0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</w:rPr>
              <w:t>100%</w:t>
            </w:r>
          </w:p>
        </w:tc>
      </w:tr>
      <w:tr w:rsidR="003A08C0" w14:paraId="3D2331D1" w14:textId="77777777" w:rsidTr="003A08C0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2DCD" w14:textId="77777777" w:rsidR="003A08C0" w:rsidRDefault="003A08C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3F0709" w14:textId="77777777" w:rsidR="003A08C0" w:rsidRDefault="003A08C0">
            <w:pPr>
              <w:spacing w:after="0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Stanowisko służbowe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FDBDF5" w14:textId="77777777" w:rsidR="003A08C0" w:rsidRDefault="003A08C0">
            <w:pPr>
              <w:spacing w:after="0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Pełnione funkcje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6D4A19" w14:textId="77777777" w:rsidR="003A08C0" w:rsidRDefault="003A08C0">
            <w:pPr>
              <w:spacing w:after="0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Inne indywidualne reguły przydziału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A914" w14:textId="77777777" w:rsidR="003A08C0" w:rsidRDefault="003A08C0">
            <w:pPr>
              <w:spacing w:after="0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</w:p>
        </w:tc>
      </w:tr>
      <w:tr w:rsidR="003A08C0" w14:paraId="3575EF8D" w14:textId="77777777" w:rsidTr="003A08C0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F8B2" w14:textId="77777777" w:rsidR="003A08C0" w:rsidRDefault="003A08C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36902" w14:textId="77777777" w:rsidR="003A08C0" w:rsidRDefault="003A08C0">
            <w:pPr>
              <w:spacing w:after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sędzia Sądu Apelacyjnego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028DF" w14:textId="77777777" w:rsidR="003A08C0" w:rsidRDefault="003A08C0">
            <w:pPr>
              <w:spacing w:after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rzecznik prasowy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ECE73A" w14:textId="77777777" w:rsidR="003A08C0" w:rsidRDefault="003A08C0">
            <w:pPr>
              <w:spacing w:after="0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Obowiązki niezwiązane z przydziałem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6B59" w14:textId="77777777" w:rsidR="003A08C0" w:rsidRDefault="003A08C0">
            <w:pPr>
              <w:spacing w:after="0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</w:p>
        </w:tc>
      </w:tr>
      <w:tr w:rsidR="003A08C0" w14:paraId="3ECDB1E4" w14:textId="77777777" w:rsidTr="003A08C0"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73D33C" w14:textId="77777777" w:rsidR="003A08C0" w:rsidRDefault="003A08C0">
            <w:pPr>
              <w:spacing w:after="0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Inne ogólne reguły przydziału spraw i zadań sądu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648F" w14:textId="77777777" w:rsidR="003A08C0" w:rsidRDefault="003A08C0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kern w:val="2"/>
                <w:sz w:val="20"/>
                <w:szCs w:val="20"/>
              </w:rPr>
            </w:pPr>
          </w:p>
        </w:tc>
      </w:tr>
      <w:tr w:rsidR="003A08C0" w14:paraId="5E55825C" w14:textId="77777777" w:rsidTr="003A08C0">
        <w:trPr>
          <w:trHeight w:val="510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2E5FE7" w14:textId="77777777" w:rsidR="003A08C0" w:rsidRDefault="003A08C0">
            <w:pPr>
              <w:spacing w:after="0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Informacje dodatkowe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0639" w14:textId="77777777" w:rsidR="003A08C0" w:rsidRDefault="003A08C0">
            <w:pPr>
              <w:spacing w:after="0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</w:p>
        </w:tc>
      </w:tr>
    </w:tbl>
    <w:p w14:paraId="1176F278" w14:textId="77777777" w:rsidR="003A08C0" w:rsidRDefault="003A08C0" w:rsidP="003A08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B40A06A" w14:textId="77777777" w:rsidR="003A08C0" w:rsidRDefault="003A08C0" w:rsidP="003A08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956CC8A" w14:textId="77777777" w:rsidR="003A08C0" w:rsidRDefault="003A08C0" w:rsidP="003A08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II</w:t>
      </w:r>
    </w:p>
    <w:p w14:paraId="31F18F4B" w14:textId="77777777" w:rsidR="003A08C0" w:rsidRDefault="003A08C0" w:rsidP="003A08C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Plan dyżurów oraz zastępstw sędziów, asesorów sądowych i referendarzy sądowych:</w:t>
      </w:r>
    </w:p>
    <w:p w14:paraId="1B12FCD3" w14:textId="77777777" w:rsidR="003A08C0" w:rsidRDefault="003A08C0" w:rsidP="003A08C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tbl>
      <w:tblPr>
        <w:tblW w:w="4844" w:type="pct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534"/>
        <w:gridCol w:w="2127"/>
        <w:gridCol w:w="3686"/>
      </w:tblGrid>
      <w:tr w:rsidR="003A08C0" w14:paraId="4EE3D124" w14:textId="77777777" w:rsidTr="003A08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279F68E" w14:textId="77777777" w:rsidR="003A08C0" w:rsidRDefault="003A0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BF47F80" w14:textId="77777777" w:rsidR="003A08C0" w:rsidRDefault="003A0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pl-PL"/>
              </w:rPr>
              <w:t>Rodzaj spraw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DCC2A24" w14:textId="77777777" w:rsidR="003A08C0" w:rsidRDefault="003A0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pl-PL"/>
              </w:rPr>
              <w:t>Liczba</w:t>
            </w:r>
          </w:p>
          <w:p w14:paraId="2C797C59" w14:textId="77777777" w:rsidR="003A08C0" w:rsidRDefault="003A0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pl-PL"/>
              </w:rPr>
              <w:t>dyżurnych</w:t>
            </w:r>
          </w:p>
          <w:p w14:paraId="4BA430EE" w14:textId="77777777" w:rsidR="003A08C0" w:rsidRDefault="003A0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pl-PL"/>
              </w:rPr>
              <w:t>i pełniących</w:t>
            </w:r>
          </w:p>
          <w:p w14:paraId="74F6090D" w14:textId="77777777" w:rsidR="003A08C0" w:rsidRDefault="003A0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pl-PL"/>
              </w:rPr>
              <w:t>zastępstwa</w:t>
            </w:r>
          </w:p>
        </w:tc>
        <w:tc>
          <w:tcPr>
            <w:tcW w:w="2101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DC63BD3" w14:textId="77777777" w:rsidR="003A08C0" w:rsidRDefault="003A0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pl-PL"/>
              </w:rPr>
              <w:t>Wydział i/lub sędziowie, asesorzy </w:t>
            </w:r>
            <w: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shd w:val="clear" w:color="auto" w:fill="F2F2F2"/>
                <w:lang w:eastAsia="pl-PL"/>
              </w:rPr>
              <w:t>sądowi</w:t>
            </w:r>
          </w:p>
          <w:p w14:paraId="58F1CA1E" w14:textId="77777777" w:rsidR="003A08C0" w:rsidRDefault="003A0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pl-PL"/>
              </w:rPr>
              <w:t>i referendarze </w:t>
            </w:r>
            <w: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shd w:val="clear" w:color="auto" w:fill="F2F2F2"/>
                <w:lang w:eastAsia="pl-PL"/>
              </w:rPr>
              <w:t>sądowi</w:t>
            </w:r>
          </w:p>
        </w:tc>
      </w:tr>
      <w:tr w:rsidR="003A08C0" w14:paraId="1C38C701" w14:textId="77777777" w:rsidTr="003A08C0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14DB2FAB" w14:textId="77777777" w:rsidR="003A08C0" w:rsidRDefault="003A08C0" w:rsidP="000F624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7C06194" w14:textId="77777777" w:rsidR="003A08C0" w:rsidRDefault="003A08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pl-PL"/>
              </w:rPr>
              <w:t>Wszystkie kategorie spraw wpływające do II Wydziału Karnego.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A6C35EB" w14:textId="77777777" w:rsidR="003A08C0" w:rsidRDefault="003A0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45D5954" w14:textId="77777777" w:rsidR="003A08C0" w:rsidRDefault="003A0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pl-PL"/>
              </w:rPr>
              <w:t>II Wydział Karny</w:t>
            </w:r>
          </w:p>
        </w:tc>
      </w:tr>
    </w:tbl>
    <w:p w14:paraId="493742E3" w14:textId="77777777" w:rsidR="003A08C0" w:rsidRDefault="003A08C0" w:rsidP="003A08C0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</w:p>
    <w:p w14:paraId="680DC9EA" w14:textId="77777777" w:rsidR="003A08C0" w:rsidRDefault="003A08C0" w:rsidP="003A08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40812D6" w14:textId="77777777" w:rsidR="003A08C0" w:rsidRDefault="003A08C0" w:rsidP="003A08C0">
      <w:pPr>
        <w:rPr>
          <w:rFonts w:ascii="Calibri" w:hAnsi="Calibri"/>
        </w:rPr>
      </w:pPr>
    </w:p>
    <w:p w14:paraId="74C78D1B" w14:textId="77777777" w:rsidR="003A08C0" w:rsidRDefault="003A08C0" w:rsidP="003A08C0"/>
    <w:p w14:paraId="2595065E" w14:textId="77777777" w:rsidR="00365049" w:rsidRPr="003A08C0" w:rsidRDefault="00365049" w:rsidP="003A08C0"/>
    <w:sectPr w:rsidR="00365049" w:rsidRPr="003A0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11D13"/>
    <w:multiLevelType w:val="hybridMultilevel"/>
    <w:tmpl w:val="64B87FE8"/>
    <w:lvl w:ilvl="0" w:tplc="A7B8AFD0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524C0526"/>
    <w:multiLevelType w:val="hybridMultilevel"/>
    <w:tmpl w:val="57F6F690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68DF77DB"/>
    <w:multiLevelType w:val="hybridMultilevel"/>
    <w:tmpl w:val="99E45686"/>
    <w:lvl w:ilvl="0" w:tplc="45F2AD9A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069"/>
    <w:rsid w:val="00217069"/>
    <w:rsid w:val="00365049"/>
    <w:rsid w:val="003A08C0"/>
    <w:rsid w:val="009034EA"/>
    <w:rsid w:val="00B3750C"/>
    <w:rsid w:val="00C5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F32C"/>
  <w15:chartTrackingRefBased/>
  <w15:docId w15:val="{143B87E4-4AEC-4728-89C2-C1CB20B0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52DA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70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7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70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70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70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70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70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70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70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70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70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70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706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706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70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70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70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70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70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7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70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70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7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706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70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706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70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706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706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552D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168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Pavtel Katarzyna</dc:creator>
  <cp:keywords/>
  <dc:description/>
  <cp:lastModifiedBy>Pavtel Katarzyna</cp:lastModifiedBy>
  <cp:revision>3</cp:revision>
  <dcterms:created xsi:type="dcterms:W3CDTF">2025-03-30T15:29:00Z</dcterms:created>
  <dcterms:modified xsi:type="dcterms:W3CDTF">2025-05-06T11:17:00Z</dcterms:modified>
</cp:coreProperties>
</file>